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bookmarkStart w:id="0" w:name="block-16515322"/>
      <w:r w:rsidRPr="001D7C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1D7C7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1D7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1D7C70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2"/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FC317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10B3A" w:rsidRPr="00E2220E" w:rsidTr="00B10B3A">
        <w:tc>
          <w:tcPr>
            <w:tcW w:w="3114" w:type="dxa"/>
          </w:tcPr>
          <w:p w:rsidR="00B10B3A" w:rsidRPr="0040209D" w:rsidRDefault="001D23FA" w:rsidP="00B10B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10B3A" w:rsidRPr="008944ED" w:rsidRDefault="001D23FA" w:rsidP="00B10B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↵Методическим объединением учителей художественно-эстетического цикла↵</w:t>
            </w:r>
          </w:p>
          <w:p w:rsidR="00B10B3A" w:rsidRDefault="001D23FA" w:rsidP="00B10B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0B3A" w:rsidRPr="008944ED" w:rsidRDefault="001D23FA" w:rsidP="00B10B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B10B3A" w:rsidRDefault="001D23FA" w:rsidP="00B10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D7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327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10B3A" w:rsidRPr="0040209D" w:rsidRDefault="00B10B3A" w:rsidP="00B10B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0B3A" w:rsidRPr="0040209D" w:rsidRDefault="001D23FA" w:rsidP="00B10B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10B3A" w:rsidRPr="008944ED" w:rsidRDefault="001D23FA" w:rsidP="00B10B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10B3A" w:rsidRDefault="001D23FA" w:rsidP="00B10B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0B3A" w:rsidRPr="008944ED" w:rsidRDefault="001D23FA" w:rsidP="00B10B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С.Ю.</w:t>
            </w:r>
          </w:p>
          <w:p w:rsidR="00B10B3A" w:rsidRDefault="001D23FA" w:rsidP="00B10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27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10B3A" w:rsidRPr="0040209D" w:rsidRDefault="00B10B3A" w:rsidP="00B10B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0B3A" w:rsidRDefault="001D23FA" w:rsidP="00B10B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10B3A" w:rsidRPr="008944ED" w:rsidRDefault="001D23FA" w:rsidP="00B10B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10B3A" w:rsidRDefault="001D23FA" w:rsidP="00B10B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0B3A" w:rsidRPr="008944ED" w:rsidRDefault="001D23FA" w:rsidP="00B10B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Е.А.</w:t>
            </w:r>
          </w:p>
          <w:p w:rsidR="00B10B3A" w:rsidRDefault="001D23FA" w:rsidP="00B10B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27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10B3A" w:rsidRPr="0040209D" w:rsidRDefault="00B10B3A" w:rsidP="00B10B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317D" w:rsidRDefault="00FC317D">
      <w:pPr>
        <w:spacing w:after="0"/>
        <w:ind w:left="120"/>
      </w:pPr>
    </w:p>
    <w:p w:rsidR="00FC317D" w:rsidRDefault="00FC317D">
      <w:pPr>
        <w:spacing w:after="0"/>
        <w:ind w:left="120"/>
      </w:pPr>
    </w:p>
    <w:p w:rsidR="00FC317D" w:rsidRDefault="00FC317D">
      <w:pPr>
        <w:spacing w:after="0"/>
        <w:ind w:left="120"/>
      </w:pPr>
    </w:p>
    <w:p w:rsidR="00FC317D" w:rsidRDefault="00FC317D">
      <w:pPr>
        <w:spacing w:after="0"/>
        <w:ind w:left="120"/>
      </w:pPr>
    </w:p>
    <w:p w:rsidR="00FC317D" w:rsidRDefault="00FC317D">
      <w:pPr>
        <w:spacing w:after="0"/>
        <w:ind w:left="120"/>
      </w:pP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9F67DF">
        <w:rPr>
          <w:rFonts w:ascii="Times New Roman" w:hAnsi="Times New Roman"/>
          <w:color w:val="000000"/>
          <w:sz w:val="28"/>
          <w:lang w:val="ru-RU"/>
        </w:rPr>
        <w:t xml:space="preserve"> 6151319</w:t>
      </w:r>
      <w:bookmarkStart w:id="3" w:name="_GoBack"/>
      <w:bookmarkEnd w:id="3"/>
      <w:r w:rsidRPr="001D7C70">
        <w:rPr>
          <w:rFonts w:ascii="Times New Roman" w:hAnsi="Times New Roman"/>
          <w:color w:val="000000"/>
          <w:sz w:val="28"/>
          <w:lang w:val="ru-RU"/>
        </w:rPr>
        <w:t>)</w:t>
      </w: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FC317D" w:rsidP="001D7C70">
      <w:pPr>
        <w:spacing w:after="0"/>
        <w:rPr>
          <w:lang w:val="ru-RU"/>
        </w:rPr>
      </w:pP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1D23FA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1D7C70">
        <w:rPr>
          <w:rFonts w:ascii="Times New Roman" w:hAnsi="Times New Roman"/>
          <w:b/>
          <w:color w:val="000000"/>
          <w:sz w:val="28"/>
          <w:lang w:val="ru-RU"/>
        </w:rPr>
        <w:t>г. Рузаевка, 202</w:t>
      </w:r>
      <w:bookmarkEnd w:id="4"/>
      <w:r w:rsidR="00D3270E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1D7C7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FC317D">
      <w:pPr>
        <w:rPr>
          <w:lang w:val="ru-RU"/>
        </w:rPr>
        <w:sectPr w:rsidR="00FC317D" w:rsidRPr="001D7C70">
          <w:pgSz w:w="11906" w:h="16383"/>
          <w:pgMar w:top="1134" w:right="850" w:bottom="1134" w:left="1701" w:header="720" w:footer="720" w:gutter="0"/>
          <w:cols w:space="720"/>
        </w:sect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bookmarkStart w:id="6" w:name="block-16515323"/>
      <w:bookmarkEnd w:id="0"/>
      <w:r w:rsidRPr="001D7C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1D7C7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FC317D">
      <w:pPr>
        <w:rPr>
          <w:lang w:val="ru-RU"/>
        </w:rPr>
        <w:sectPr w:rsidR="00FC317D" w:rsidRPr="001D7C70">
          <w:pgSz w:w="11906" w:h="16383"/>
          <w:pgMar w:top="1134" w:right="850" w:bottom="1134" w:left="1701" w:header="720" w:footer="720" w:gutter="0"/>
          <w:cols w:space="720"/>
        </w:sectPr>
      </w:pP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  <w:bookmarkStart w:id="8" w:name="block-16515325"/>
      <w:bookmarkEnd w:id="6"/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C317D" w:rsidRPr="001D7C70" w:rsidRDefault="00FC317D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C317D" w:rsidRPr="001D7C70" w:rsidRDefault="00FC317D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FC317D" w:rsidRPr="001D7C70" w:rsidRDefault="00FC317D">
      <w:pPr>
        <w:rPr>
          <w:lang w:val="ru-RU"/>
        </w:rPr>
        <w:sectPr w:rsidR="00FC317D" w:rsidRPr="001D7C70">
          <w:pgSz w:w="11906" w:h="16383"/>
          <w:pgMar w:top="1134" w:right="850" w:bottom="1134" w:left="1701" w:header="720" w:footer="720" w:gutter="0"/>
          <w:cols w:space="720"/>
        </w:sect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bookmarkStart w:id="11" w:name="block-16515326"/>
      <w:bookmarkEnd w:id="8"/>
      <w:r w:rsidRPr="001D7C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C317D" w:rsidRPr="001D7C70" w:rsidRDefault="00FC317D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C317D" w:rsidRPr="001D7C70" w:rsidRDefault="001D2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FC317D" w:rsidRDefault="001D23F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17D" w:rsidRPr="001D7C70" w:rsidRDefault="001D2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FC317D" w:rsidRDefault="001D23F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17D" w:rsidRPr="001D7C70" w:rsidRDefault="001D2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FC317D" w:rsidRDefault="001D23F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17D" w:rsidRPr="001D7C70" w:rsidRDefault="001D2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C317D" w:rsidRPr="001D7C70" w:rsidRDefault="001D2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C317D" w:rsidRPr="001D7C70" w:rsidRDefault="001D2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C317D" w:rsidRDefault="001D23F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17D" w:rsidRPr="001D7C70" w:rsidRDefault="001D2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FC317D" w:rsidRPr="001D7C70" w:rsidRDefault="001D2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C317D" w:rsidRPr="001D7C70" w:rsidRDefault="001D2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C317D" w:rsidRPr="001D7C70" w:rsidRDefault="001D2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FC317D" w:rsidRPr="001D7C70" w:rsidRDefault="001D2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C317D" w:rsidRPr="001D7C70" w:rsidRDefault="001D2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C317D" w:rsidRPr="001D7C70" w:rsidRDefault="001D2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C317D" w:rsidRPr="001D7C70" w:rsidRDefault="001D2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FC317D" w:rsidRPr="001D7C70" w:rsidRDefault="001D2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FC317D" w:rsidRPr="001D7C70" w:rsidRDefault="001D2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C317D" w:rsidRPr="001D7C70" w:rsidRDefault="001D23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C317D" w:rsidRPr="001D7C70" w:rsidRDefault="001D23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C317D" w:rsidRPr="001D7C70" w:rsidRDefault="001D2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C317D" w:rsidRPr="001D7C70" w:rsidRDefault="001D2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C317D" w:rsidRPr="001D7C70" w:rsidRDefault="001D2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C317D" w:rsidRPr="001D7C70" w:rsidRDefault="001D2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C317D" w:rsidRPr="001D7C70" w:rsidRDefault="001D2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FC317D" w:rsidRPr="001D7C70" w:rsidRDefault="00FC317D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.;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FC317D">
      <w:pPr>
        <w:rPr>
          <w:lang w:val="ru-RU"/>
        </w:rPr>
        <w:sectPr w:rsidR="00FC317D" w:rsidRPr="001D7C70">
          <w:pgSz w:w="11906" w:h="16383"/>
          <w:pgMar w:top="1134" w:right="850" w:bottom="1134" w:left="1701" w:header="720" w:footer="720" w:gutter="0"/>
          <w:cols w:space="720"/>
        </w:sectPr>
      </w:pPr>
    </w:p>
    <w:p w:rsidR="00FC317D" w:rsidRPr="001D7C70" w:rsidRDefault="001D23FA">
      <w:pPr>
        <w:spacing w:after="0"/>
        <w:ind w:left="120"/>
        <w:rPr>
          <w:lang w:val="ru-RU"/>
        </w:rPr>
      </w:pPr>
      <w:bookmarkStart w:id="14" w:name="block-16515320"/>
      <w:bookmarkEnd w:id="11"/>
      <w:r w:rsidRPr="001D7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3617"/>
        <w:gridCol w:w="1427"/>
        <w:gridCol w:w="1841"/>
        <w:gridCol w:w="1910"/>
        <w:gridCol w:w="4126"/>
      </w:tblGrid>
      <w:tr w:rsidR="00FC31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1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3779"/>
        <w:gridCol w:w="1335"/>
        <w:gridCol w:w="1841"/>
        <w:gridCol w:w="1910"/>
        <w:gridCol w:w="4241"/>
      </w:tblGrid>
      <w:tr w:rsidR="00FC317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1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http://festival.1september.ru/articles/213234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1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1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1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869"/>
        <w:gridCol w:w="1350"/>
        <w:gridCol w:w="1841"/>
        <w:gridCol w:w="1910"/>
        <w:gridCol w:w="4126"/>
      </w:tblGrid>
      <w:tr w:rsidR="00FC317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1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http://www.art.september.ru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1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1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1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1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1D23FA">
      <w:pPr>
        <w:spacing w:after="0"/>
        <w:ind w:left="120"/>
      </w:pPr>
      <w:bookmarkStart w:id="15" w:name="block-1651532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317D" w:rsidRDefault="001D2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2966"/>
        <w:gridCol w:w="1056"/>
        <w:gridCol w:w="1841"/>
        <w:gridCol w:w="1910"/>
        <w:gridCol w:w="1347"/>
        <w:gridCol w:w="4126"/>
      </w:tblGrid>
      <w:tr w:rsidR="00FC317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2.09-6.09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9F67DF">
            <w:pPr>
              <w:spacing w:after="0"/>
              <w:ind w:left="135"/>
              <w:rPr>
                <w:lang w:val="ru-RU"/>
              </w:rPr>
            </w:pPr>
            <w:hyperlink r:id="rId2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B1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B1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B1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B1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B1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B1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B10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9.09-13.09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hyperlink r:id="rId2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16.09-20.09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hyperlink r:id="rId2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23.09-27.09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hyperlink r:id="rId2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30.09-4.10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hyperlink r:id="rId2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7.10-11.10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hyperlink r:id="rId2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14.10-17.10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hyperlink r:id="rId2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21.10-25.10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hyperlink r:id="rId2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5.11-8.11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hyperlink r:id="rId2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11.11-15.11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hyperlink r:id="rId2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 w:rsidP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18.11-22.11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hyperlink r:id="rId3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25.11-29.11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hyperlink r:id="rId3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2.12-6.12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hyperlink r:id="rId3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9.12-13.12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hyperlink r:id="rId3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16.12-20.12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hyperlink r:id="rId3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23.12-27.12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hyperlink r:id="rId3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13.01-17.01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hyperlink r:id="rId3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websib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noos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mhk</w:t>
              </w:r>
              <w:proofErr w:type="spellEnd"/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1D23FA" w:rsidRPr="00A47C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D23FA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proofErr w:type="spellEnd"/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по мотивам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20.01-24.01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27.01-31.01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3.02-7.02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3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10.02-14.02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3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17.02-21.02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3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25.02-28.02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4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3.03-7.03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4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11.03-14.03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4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B10B3A" w:rsidRDefault="00B10B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17.03-21.03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4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A54B3F" w:rsidRDefault="00A54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1.04-4.04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4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A54B3F" w:rsidRDefault="00A54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7.04-11.04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4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A54B3F" w:rsidRDefault="00A54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14.04-18.04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4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A54B3F" w:rsidRDefault="00A54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21.04-25.04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4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A54B3F" w:rsidRDefault="00A54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28.04-30.04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4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A54B3F" w:rsidRDefault="00A54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5.05-8.05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4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A54B3F" w:rsidRDefault="00A54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12.05-16.05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5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Pr="00A54B3F" w:rsidRDefault="00A54B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19.05-30.05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5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1D2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2895"/>
        <w:gridCol w:w="1036"/>
        <w:gridCol w:w="1841"/>
        <w:gridCol w:w="1910"/>
        <w:gridCol w:w="1347"/>
        <w:gridCol w:w="4241"/>
      </w:tblGrid>
      <w:tr w:rsidR="00FC317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2.09-6.09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festival</w:instrText>
            </w:r>
            <w:r w:rsidRPr="009F67DF">
              <w:rPr>
                <w:lang w:val="ru-RU"/>
              </w:rPr>
              <w:instrText>.1</w:instrText>
            </w:r>
            <w:r>
              <w:instrText>september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articles</w:instrText>
            </w:r>
            <w:r w:rsidRPr="009F67DF">
              <w:rPr>
                <w:lang w:val="ru-RU"/>
              </w:rPr>
              <w:instrText>/213234"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festival</w:t>
            </w:r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.1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september</w:t>
            </w:r>
            <w:proofErr w:type="spellEnd"/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articles</w:t>
            </w:r>
            <w:r w:rsidR="001D23FA" w:rsidRPr="00A47CA8">
              <w:rPr>
                <w:rFonts w:ascii="Times New Roman" w:hAnsi="Times New Roman"/>
                <w:color w:val="0000FF"/>
                <w:u w:val="single"/>
                <w:lang w:val="ru-RU"/>
              </w:rPr>
              <w:t>/213234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9.09-13.09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выражения. Ритм пятен: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16.09-20.09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 w:rsidP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23.09-27.09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30.09-4.10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7.10-11.10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14.10-18.10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21.10-25.10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5.11-8.11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11.11-15.11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5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18.11-22.11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5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25.11-29.11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5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2.12-6.12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5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9.12-13.12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5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16.12-20.12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5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23.12-27.12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5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13.01-17.01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20.01-24.01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27.01-31.01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3.02-7.02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10.02-14.02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выполняем исследовательский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A47CA8" w:rsidRDefault="00A47C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17.02-21.02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417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25.02-28.02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4170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417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3.03-7.03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417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11.03-14.03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417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17.03-21.03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417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1.04-4.04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5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417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7.04-11.04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6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417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14.04-18.04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6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417047" w:rsidRDefault="004170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21.04-25.04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6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28.04-30.04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6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5.05-8.05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6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12.05-16.05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6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19.05-30.05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6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1D2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2793"/>
        <w:gridCol w:w="1051"/>
        <w:gridCol w:w="1841"/>
        <w:gridCol w:w="1910"/>
        <w:gridCol w:w="1347"/>
        <w:gridCol w:w="4303"/>
      </w:tblGrid>
      <w:tr w:rsidR="00FC317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2.09-6.09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festival</w:instrText>
            </w:r>
            <w:r w:rsidRPr="009F67DF">
              <w:rPr>
                <w:lang w:val="ru-RU"/>
              </w:rPr>
              <w:instrText>.1</w:instrText>
            </w:r>
            <w:r>
              <w:instrText>september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articles</w:instrText>
            </w:r>
            <w:r w:rsidRPr="009F67DF">
              <w:rPr>
                <w:lang w:val="ru-RU"/>
              </w:rPr>
              <w:instrText>/213234/"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festival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.1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september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articles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/213234/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9.09-13.09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 w:rsidP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16.09-20.09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6868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68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68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6868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6868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6868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6868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6868B1">
            <w:pPr>
              <w:spacing w:after="0"/>
              <w:ind w:left="135"/>
            </w:pPr>
            <w:r>
              <w:rPr>
                <w:lang w:val="ru-RU"/>
              </w:rPr>
              <w:t>23.09-27.09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6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30.09-4.10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7.10-11.10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14.10-18.10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21.10-25.10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5.11-8.11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11.1-15.11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6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18.11-22.11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6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25.11-29.11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7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2.12-6.12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7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9.12-13.12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7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16.12-20.12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7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23.12-27.12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7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9.01-17.01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20.01-24.01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27.01-31.01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3.02-7.02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10.02-14.02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17.02-22.02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25.02-28.02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3.03-7.03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6868B1" w:rsidRDefault="006868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11.03-14.03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 w:rsidRPr="009F67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F802E7" w:rsidRDefault="00F80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17.03-21.03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Pr="00D3270E" w:rsidRDefault="009F67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9F67D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F67DF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F67DF">
              <w:rPr>
                <w:lang w:val="ru-RU"/>
              </w:rPr>
              <w:instrText>://</w:instrText>
            </w:r>
            <w:r>
              <w:instrText>www</w:instrText>
            </w:r>
            <w:r w:rsidRPr="009F67DF">
              <w:rPr>
                <w:lang w:val="ru-RU"/>
              </w:rPr>
              <w:instrText>.</w:instrText>
            </w:r>
            <w:r>
              <w:instrText>websib</w:instrText>
            </w:r>
            <w:r w:rsidRPr="009F67DF">
              <w:rPr>
                <w:lang w:val="ru-RU"/>
              </w:rPr>
              <w:instrText>.</w:instrText>
            </w:r>
            <w:r>
              <w:instrText>ru</w:instrText>
            </w:r>
            <w:r w:rsidRPr="009F67DF">
              <w:rPr>
                <w:lang w:val="ru-RU"/>
              </w:rPr>
              <w:instrText>/</w:instrText>
            </w:r>
            <w:r>
              <w:instrText>noos</w:instrText>
            </w:r>
            <w:r w:rsidRPr="009F67DF">
              <w:rPr>
                <w:lang w:val="ru-RU"/>
              </w:rPr>
              <w:instrText>/</w:instrText>
            </w:r>
            <w:r>
              <w:instrText>mhk</w:instrText>
            </w:r>
            <w:r w:rsidRPr="009F67DF">
              <w:rPr>
                <w:lang w:val="ru-RU"/>
              </w:rPr>
              <w:instrText>/</w:instrText>
            </w:r>
            <w:r>
              <w:instrText>index</w:instrText>
            </w:r>
            <w:r w:rsidRPr="009F67DF">
              <w:rPr>
                <w:lang w:val="ru-RU"/>
              </w:rPr>
              <w:instrText>.</w:instrText>
            </w:r>
            <w:r>
              <w:instrText>php</w:instrText>
            </w:r>
            <w:r w:rsidRPr="009F67DF">
              <w:rPr>
                <w:lang w:val="ru-RU"/>
              </w:rPr>
              <w:instrText>" \</w:instrText>
            </w:r>
            <w:r>
              <w:instrText>h</w:instrText>
            </w:r>
            <w:r w:rsidRPr="009F67DF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websib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noos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mhk</w:t>
            </w:r>
            <w:proofErr w:type="spellEnd"/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D23FA">
              <w:rPr>
                <w:rFonts w:ascii="Times New Roman" w:hAnsi="Times New Roman"/>
                <w:color w:val="0000FF"/>
                <w:u w:val="single"/>
              </w:rPr>
              <w:t>index</w:t>
            </w:r>
            <w:r w:rsidR="001D23FA" w:rsidRPr="00D327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D23FA">
              <w:rPr>
                <w:rFonts w:ascii="Times New Roman" w:hAnsi="Times New Roman"/>
                <w:color w:val="0000FF"/>
                <w:u w:val="single"/>
              </w:rPr>
              <w:t>php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F802E7" w:rsidRDefault="00F80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31.03-4.04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7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F802E7" w:rsidRDefault="00F80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7.04-11.04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7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F802E7" w:rsidRDefault="00F80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14.04-18.04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7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F802E7" w:rsidRDefault="00F80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21.04-25.04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7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F802E7" w:rsidRDefault="00F80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28.04-30.04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7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F802E7" w:rsidRDefault="00F80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5.05-8.05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8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F802E7" w:rsidRDefault="00F80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13.05-16.05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8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Pr="00F802E7" w:rsidRDefault="00F80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19.05-30.05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9F67DF">
            <w:pPr>
              <w:spacing w:after="0"/>
              <w:ind w:left="135"/>
            </w:pPr>
            <w:hyperlink r:id="rId8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1D23FA">
      <w:pPr>
        <w:spacing w:after="0"/>
        <w:ind w:left="120"/>
      </w:pPr>
      <w:bookmarkStart w:id="16" w:name="block-1651532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317D" w:rsidRDefault="001D23F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02E7" w:rsidRPr="00F802E7" w:rsidRDefault="00F802E7">
      <w:pPr>
        <w:spacing w:after="0" w:line="480" w:lineRule="auto"/>
        <w:ind w:left="120"/>
        <w:rPr>
          <w:lang w:val="ru-RU"/>
        </w:rPr>
      </w:pPr>
    </w:p>
    <w:p w:rsidR="00FC317D" w:rsidRDefault="001D23FA" w:rsidP="00F802E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1D7C70">
        <w:rPr>
          <w:sz w:val="28"/>
          <w:lang w:val="ru-RU"/>
        </w:rPr>
        <w:br/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1D7C70">
        <w:rPr>
          <w:sz w:val="28"/>
          <w:lang w:val="ru-RU"/>
        </w:rPr>
        <w:br/>
      </w:r>
      <w:bookmarkStart w:id="17" w:name="db50a40d-f8ae-4e5d-8e70-919f427dc0ce"/>
      <w:r w:rsidRPr="001D7C7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7"/>
    </w:p>
    <w:p w:rsidR="00F802E7" w:rsidRDefault="00F802E7" w:rsidP="00F802E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802E7" w:rsidRDefault="00F802E7" w:rsidP="00F802E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802E7" w:rsidRPr="001D7C70" w:rsidRDefault="00F802E7" w:rsidP="00F802E7">
      <w:pPr>
        <w:spacing w:after="0" w:line="240" w:lineRule="auto"/>
        <w:ind w:left="120"/>
        <w:rPr>
          <w:lang w:val="ru-RU"/>
        </w:rPr>
      </w:pPr>
    </w:p>
    <w:p w:rsidR="00FC317D" w:rsidRDefault="001D23FA" w:rsidP="00F802E7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02E7" w:rsidRPr="001D7C70" w:rsidRDefault="00F802E7" w:rsidP="00F802E7">
      <w:pPr>
        <w:spacing w:after="0" w:line="480" w:lineRule="auto"/>
        <w:rPr>
          <w:lang w:val="ru-RU"/>
        </w:rPr>
      </w:pPr>
    </w:p>
    <w:p w:rsidR="00F802E7" w:rsidRDefault="001D23FA" w:rsidP="00F802E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искусство: 5-й класс: учебник, 5 класс/ Горяева Н. А., Островская О. В.; под ред.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1D7C70">
        <w:rPr>
          <w:sz w:val="28"/>
          <w:lang w:val="ru-RU"/>
        </w:rPr>
        <w:br/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1D7C70">
        <w:rPr>
          <w:sz w:val="28"/>
          <w:lang w:val="ru-RU"/>
        </w:rPr>
        <w:br/>
      </w:r>
      <w:bookmarkStart w:id="18" w:name="27f88a84-cde6-45cc-9a12-309dd9b67dab"/>
      <w:r w:rsidRPr="001D7C7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8"/>
    </w:p>
    <w:p w:rsidR="00F802E7" w:rsidRDefault="00F802E7" w:rsidP="00F802E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C317D" w:rsidRDefault="001D23FA" w:rsidP="00F802E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02E7" w:rsidRDefault="00F802E7" w:rsidP="00F802E7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02E7" w:rsidRPr="001D7C70" w:rsidRDefault="00F802E7" w:rsidP="00F802E7">
      <w:pPr>
        <w:spacing w:after="0" w:line="240" w:lineRule="auto"/>
        <w:ind w:left="120"/>
        <w:rPr>
          <w:lang w:val="ru-RU"/>
        </w:rPr>
      </w:pPr>
    </w:p>
    <w:p w:rsidR="00FC317D" w:rsidRPr="001D7C70" w:rsidRDefault="001D23FA">
      <w:pPr>
        <w:spacing w:after="0" w:line="480" w:lineRule="auto"/>
        <w:ind w:left="120"/>
        <w:rPr>
          <w:lang w:val="ru-RU"/>
        </w:rPr>
      </w:pPr>
      <w:bookmarkStart w:id="19" w:name="e2d6e2bf-4893-4145-be02-d49817b4b26f"/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Мультимидийные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интерактивные презентации, учебные видеоролики.</w:t>
      </w:r>
      <w:bookmarkEnd w:id="19"/>
    </w:p>
    <w:p w:rsidR="00FC317D" w:rsidRPr="001D7C70" w:rsidRDefault="00FC317D">
      <w:pPr>
        <w:rPr>
          <w:lang w:val="ru-RU"/>
        </w:rPr>
        <w:sectPr w:rsidR="00FC317D" w:rsidRPr="001D7C70" w:rsidSect="00F802E7">
          <w:pgSz w:w="11906" w:h="16383"/>
          <w:pgMar w:top="568" w:right="850" w:bottom="1134" w:left="1701" w:header="720" w:footer="720" w:gutter="0"/>
          <w:cols w:space="720"/>
        </w:sectPr>
      </w:pPr>
    </w:p>
    <w:bookmarkEnd w:id="16"/>
    <w:p w:rsidR="001D23FA" w:rsidRPr="001D7C70" w:rsidRDefault="001D23FA">
      <w:pPr>
        <w:rPr>
          <w:lang w:val="ru-RU"/>
        </w:rPr>
      </w:pPr>
    </w:p>
    <w:sectPr w:rsidR="001D23FA" w:rsidRPr="001D7C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1406"/>
    <w:multiLevelType w:val="multilevel"/>
    <w:tmpl w:val="DD72E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16AB1"/>
    <w:multiLevelType w:val="multilevel"/>
    <w:tmpl w:val="A9E08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B34F5E"/>
    <w:multiLevelType w:val="multilevel"/>
    <w:tmpl w:val="385C6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37C5D"/>
    <w:multiLevelType w:val="multilevel"/>
    <w:tmpl w:val="AC5E2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0D5C2A"/>
    <w:multiLevelType w:val="multilevel"/>
    <w:tmpl w:val="E6389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C81023"/>
    <w:multiLevelType w:val="multilevel"/>
    <w:tmpl w:val="5D888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BD2E3D"/>
    <w:multiLevelType w:val="multilevel"/>
    <w:tmpl w:val="0E288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317D"/>
    <w:rsid w:val="001D23FA"/>
    <w:rsid w:val="001D7C70"/>
    <w:rsid w:val="00417047"/>
    <w:rsid w:val="005C5298"/>
    <w:rsid w:val="006868B1"/>
    <w:rsid w:val="009F67DF"/>
    <w:rsid w:val="00A47CA8"/>
    <w:rsid w:val="00A54B3F"/>
    <w:rsid w:val="00B10B3A"/>
    <w:rsid w:val="00D3270E"/>
    <w:rsid w:val="00F802E7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0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seum.ru" TargetMode="External"/><Relationship Id="rId18" Type="http://schemas.openxmlformats.org/officeDocument/2006/relationships/hyperlink" Target="http://www.websib.ru/noos/mhk/index.php" TargetMode="External"/><Relationship Id="rId26" Type="http://schemas.openxmlformats.org/officeDocument/2006/relationships/hyperlink" Target="http://www.websib.ru/noos/mhk/index.php" TargetMode="External"/><Relationship Id="rId39" Type="http://schemas.openxmlformats.org/officeDocument/2006/relationships/hyperlink" Target="http://www.museum.ru" TargetMode="External"/><Relationship Id="rId21" Type="http://schemas.openxmlformats.org/officeDocument/2006/relationships/hyperlink" Target="http://www.websib.ru/noos/mhk/index.php" TargetMode="External"/><Relationship Id="rId34" Type="http://schemas.openxmlformats.org/officeDocument/2006/relationships/hyperlink" Target="http://www.websib.ru/noos/mhk/index.php" TargetMode="External"/><Relationship Id="rId42" Type="http://schemas.openxmlformats.org/officeDocument/2006/relationships/hyperlink" Target="http://www.museum.ru" TargetMode="External"/><Relationship Id="rId47" Type="http://schemas.openxmlformats.org/officeDocument/2006/relationships/hyperlink" Target="http://www.museum.ru" TargetMode="External"/><Relationship Id="rId50" Type="http://schemas.openxmlformats.org/officeDocument/2006/relationships/hyperlink" Target="http://www.museum.ru" TargetMode="External"/><Relationship Id="rId55" Type="http://schemas.openxmlformats.org/officeDocument/2006/relationships/hyperlink" Target="http://www.museum.ru" TargetMode="External"/><Relationship Id="rId63" Type="http://schemas.openxmlformats.org/officeDocument/2006/relationships/hyperlink" Target="http://www.museum.ru" TargetMode="External"/><Relationship Id="rId68" Type="http://schemas.openxmlformats.org/officeDocument/2006/relationships/hyperlink" Target="http://www.museum.ru" TargetMode="External"/><Relationship Id="rId76" Type="http://schemas.openxmlformats.org/officeDocument/2006/relationships/hyperlink" Target="http://www.museum.ru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websib.ru/noos/mhk/index.php" TargetMode="External"/><Relationship Id="rId71" Type="http://schemas.openxmlformats.org/officeDocument/2006/relationships/hyperlink" Target="http://www.museu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bsib.ru/noos/mhk/index.php" TargetMode="External"/><Relationship Id="rId29" Type="http://schemas.openxmlformats.org/officeDocument/2006/relationships/hyperlink" Target="http://www.websib.ru/noos/mhk/index.php" TargetMode="External"/><Relationship Id="rId11" Type="http://schemas.openxmlformats.org/officeDocument/2006/relationships/hyperlink" Target="http://festival.1september.ru/articles/213234" TargetMode="External"/><Relationship Id="rId24" Type="http://schemas.openxmlformats.org/officeDocument/2006/relationships/hyperlink" Target="http://www.websib.ru/noos/mhk/index.php" TargetMode="External"/><Relationship Id="rId32" Type="http://schemas.openxmlformats.org/officeDocument/2006/relationships/hyperlink" Target="http://www.websib.ru/noos/mhk/index.php" TargetMode="External"/><Relationship Id="rId37" Type="http://schemas.openxmlformats.org/officeDocument/2006/relationships/hyperlink" Target="http://www.museum.ru" TargetMode="External"/><Relationship Id="rId40" Type="http://schemas.openxmlformats.org/officeDocument/2006/relationships/hyperlink" Target="http://www.museum.ru" TargetMode="External"/><Relationship Id="rId45" Type="http://schemas.openxmlformats.org/officeDocument/2006/relationships/hyperlink" Target="http://www.museum.ru" TargetMode="External"/><Relationship Id="rId53" Type="http://schemas.openxmlformats.org/officeDocument/2006/relationships/hyperlink" Target="http://www.museum.ru" TargetMode="External"/><Relationship Id="rId58" Type="http://schemas.openxmlformats.org/officeDocument/2006/relationships/hyperlink" Target="http://www.museum.ru" TargetMode="External"/><Relationship Id="rId66" Type="http://schemas.openxmlformats.org/officeDocument/2006/relationships/hyperlink" Target="http://www.museum.ru" TargetMode="External"/><Relationship Id="rId74" Type="http://schemas.openxmlformats.org/officeDocument/2006/relationships/hyperlink" Target="http://www.museum.ru" TargetMode="External"/><Relationship Id="rId79" Type="http://schemas.openxmlformats.org/officeDocument/2006/relationships/hyperlink" Target="http://www.museum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museum.ru" TargetMode="External"/><Relationship Id="rId82" Type="http://schemas.openxmlformats.org/officeDocument/2006/relationships/hyperlink" Target="http://www.museum.ru" TargetMode="External"/><Relationship Id="rId10" Type="http://schemas.openxmlformats.org/officeDocument/2006/relationships/hyperlink" Target="http://www.museum.ru" TargetMode="External"/><Relationship Id="rId19" Type="http://schemas.openxmlformats.org/officeDocument/2006/relationships/hyperlink" Target="http://www.museum.ru" TargetMode="External"/><Relationship Id="rId31" Type="http://schemas.openxmlformats.org/officeDocument/2006/relationships/hyperlink" Target="http://www.websib.ru/noos/mhk/index.php" TargetMode="External"/><Relationship Id="rId44" Type="http://schemas.openxmlformats.org/officeDocument/2006/relationships/hyperlink" Target="http://www.museum.ru" TargetMode="External"/><Relationship Id="rId52" Type="http://schemas.openxmlformats.org/officeDocument/2006/relationships/hyperlink" Target="http://www.museum.ru" TargetMode="External"/><Relationship Id="rId60" Type="http://schemas.openxmlformats.org/officeDocument/2006/relationships/hyperlink" Target="http://www.museum.ru" TargetMode="External"/><Relationship Id="rId65" Type="http://schemas.openxmlformats.org/officeDocument/2006/relationships/hyperlink" Target="http://www.museum.ru" TargetMode="External"/><Relationship Id="rId73" Type="http://schemas.openxmlformats.org/officeDocument/2006/relationships/hyperlink" Target="http://www.museum.ru" TargetMode="External"/><Relationship Id="rId78" Type="http://schemas.openxmlformats.org/officeDocument/2006/relationships/hyperlink" Target="http://www.museum.ru" TargetMode="External"/><Relationship Id="rId81" Type="http://schemas.openxmlformats.org/officeDocument/2006/relationships/hyperlink" Target="http://www.museu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um.ru" TargetMode="External"/><Relationship Id="rId14" Type="http://schemas.openxmlformats.org/officeDocument/2006/relationships/hyperlink" Target="http://www.websib.ru/noos/mhk/index.php" TargetMode="External"/><Relationship Id="rId22" Type="http://schemas.openxmlformats.org/officeDocument/2006/relationships/hyperlink" Target="http://www.websib.ru/noos/mhk/index.php" TargetMode="External"/><Relationship Id="rId27" Type="http://schemas.openxmlformats.org/officeDocument/2006/relationships/hyperlink" Target="http://www.websib.ru/noos/mhk/index.php" TargetMode="External"/><Relationship Id="rId30" Type="http://schemas.openxmlformats.org/officeDocument/2006/relationships/hyperlink" Target="http://www.websib.ru/noos/mhk/index.php" TargetMode="External"/><Relationship Id="rId35" Type="http://schemas.openxmlformats.org/officeDocument/2006/relationships/hyperlink" Target="http://www.websib.ru/noos/mhk/index.php" TargetMode="External"/><Relationship Id="rId43" Type="http://schemas.openxmlformats.org/officeDocument/2006/relationships/hyperlink" Target="http://www.museum.ru" TargetMode="External"/><Relationship Id="rId48" Type="http://schemas.openxmlformats.org/officeDocument/2006/relationships/hyperlink" Target="http://www.museum.ru" TargetMode="External"/><Relationship Id="rId56" Type="http://schemas.openxmlformats.org/officeDocument/2006/relationships/hyperlink" Target="http://www.museum.ru" TargetMode="External"/><Relationship Id="rId64" Type="http://schemas.openxmlformats.org/officeDocument/2006/relationships/hyperlink" Target="http://www.museum.ru" TargetMode="External"/><Relationship Id="rId69" Type="http://schemas.openxmlformats.org/officeDocument/2006/relationships/hyperlink" Target="http://www.museum.ru" TargetMode="External"/><Relationship Id="rId77" Type="http://schemas.openxmlformats.org/officeDocument/2006/relationships/hyperlink" Target="http://www.museum.ru" TargetMode="External"/><Relationship Id="rId8" Type="http://schemas.openxmlformats.org/officeDocument/2006/relationships/hyperlink" Target="http://www.websib.ru/noos/mhk/index.php" TargetMode="External"/><Relationship Id="rId51" Type="http://schemas.openxmlformats.org/officeDocument/2006/relationships/hyperlink" Target="http://www.museum.ru" TargetMode="External"/><Relationship Id="rId72" Type="http://schemas.openxmlformats.org/officeDocument/2006/relationships/hyperlink" Target="http://www.museum.ru" TargetMode="External"/><Relationship Id="rId80" Type="http://schemas.openxmlformats.org/officeDocument/2006/relationships/hyperlink" Target="http://www.museum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useum.ru" TargetMode="External"/><Relationship Id="rId17" Type="http://schemas.openxmlformats.org/officeDocument/2006/relationships/hyperlink" Target="http://www.museum.ru" TargetMode="External"/><Relationship Id="rId25" Type="http://schemas.openxmlformats.org/officeDocument/2006/relationships/hyperlink" Target="http://www.websib.ru/noos/mhk/index.php" TargetMode="External"/><Relationship Id="rId33" Type="http://schemas.openxmlformats.org/officeDocument/2006/relationships/hyperlink" Target="http://www.websib.ru/noos/mhk/index.php" TargetMode="External"/><Relationship Id="rId38" Type="http://schemas.openxmlformats.org/officeDocument/2006/relationships/hyperlink" Target="http://www.museum.ru" TargetMode="External"/><Relationship Id="rId46" Type="http://schemas.openxmlformats.org/officeDocument/2006/relationships/hyperlink" Target="http://www.museum.ru" TargetMode="External"/><Relationship Id="rId59" Type="http://schemas.openxmlformats.org/officeDocument/2006/relationships/hyperlink" Target="http://www.museum.ru" TargetMode="External"/><Relationship Id="rId67" Type="http://schemas.openxmlformats.org/officeDocument/2006/relationships/hyperlink" Target="http://www.websib.ru/noos/mhk/index.php" TargetMode="External"/><Relationship Id="rId20" Type="http://schemas.openxmlformats.org/officeDocument/2006/relationships/hyperlink" Target="http://www.websib.ru/noos/mhk/index.php" TargetMode="External"/><Relationship Id="rId41" Type="http://schemas.openxmlformats.org/officeDocument/2006/relationships/hyperlink" Target="http://www.museum.ru" TargetMode="External"/><Relationship Id="rId54" Type="http://schemas.openxmlformats.org/officeDocument/2006/relationships/hyperlink" Target="http://www.museum.ru" TargetMode="External"/><Relationship Id="rId62" Type="http://schemas.openxmlformats.org/officeDocument/2006/relationships/hyperlink" Target="http://www.museum.ru" TargetMode="External"/><Relationship Id="rId70" Type="http://schemas.openxmlformats.org/officeDocument/2006/relationships/hyperlink" Target="http://www.museum.ru" TargetMode="External"/><Relationship Id="rId75" Type="http://schemas.openxmlformats.org/officeDocument/2006/relationships/hyperlink" Target="http://www.museum.ru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ebsib.ru/noos/mhk/index.php" TargetMode="External"/><Relationship Id="rId15" Type="http://schemas.openxmlformats.org/officeDocument/2006/relationships/hyperlink" Target="http://www.art.september.ru" TargetMode="External"/><Relationship Id="rId23" Type="http://schemas.openxmlformats.org/officeDocument/2006/relationships/hyperlink" Target="http://www.websib.ru/noos/mhk/index.php" TargetMode="External"/><Relationship Id="rId28" Type="http://schemas.openxmlformats.org/officeDocument/2006/relationships/hyperlink" Target="http://www.websib.ru/noos/mhk/index.php" TargetMode="External"/><Relationship Id="rId36" Type="http://schemas.openxmlformats.org/officeDocument/2006/relationships/hyperlink" Target="http://www.websib.ru/noos/mhk/index.php" TargetMode="External"/><Relationship Id="rId49" Type="http://schemas.openxmlformats.org/officeDocument/2006/relationships/hyperlink" Target="http://www.museum.ru" TargetMode="External"/><Relationship Id="rId57" Type="http://schemas.openxmlformats.org/officeDocument/2006/relationships/hyperlink" Target="http://www.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14793</Words>
  <Characters>84325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шл№10</cp:lastModifiedBy>
  <cp:revision>12</cp:revision>
  <cp:lastPrinted>2024-10-23T12:00:00Z</cp:lastPrinted>
  <dcterms:created xsi:type="dcterms:W3CDTF">2023-10-16T13:21:00Z</dcterms:created>
  <dcterms:modified xsi:type="dcterms:W3CDTF">2024-11-14T11:35:00Z</dcterms:modified>
</cp:coreProperties>
</file>